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38"/>
        <w:gridCol w:w="7245"/>
        <w:gridCol w:w="1549"/>
      </w:tblGrid>
      <w:tr>
        <w:tblPrEx>
          <w:shd w:val="clear" w:color="auto" w:fill="499bc9"/>
        </w:tblPrEx>
        <w:trPr>
          <w:trHeight w:val="353" w:hRule="atLeast"/>
          <w:tblHeader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8"/>
                <w:szCs w:val="28"/>
                <w:rtl w:val="0"/>
                <w:lang w:val="en-US"/>
              </w:rPr>
              <w:t xml:space="preserve">                   Neighbourhood Plan Steering Group</w:t>
            </w:r>
            <w:r>
              <w:rPr>
                <w:sz w:val="28"/>
                <w:szCs w:val="28"/>
                <w:rtl w:val="0"/>
                <w:lang w:val="en-US"/>
              </w:rPr>
              <w:t xml:space="preserve"> Minutes</w:t>
            </w:r>
          </w:p>
        </w:tc>
      </w:tr>
      <w:tr>
        <w:tblPrEx>
          <w:shd w:val="clear" w:color="auto" w:fill="ceddeb"/>
        </w:tblPrEx>
        <w:trPr>
          <w:trHeight w:val="528" w:hRule="atLeast"/>
        </w:trPr>
        <w:tc>
          <w:tcPr>
            <w:tcW w:type="dxa" w:w="83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b w:val="1"/>
                <w:bCs w:val="1"/>
                <w:sz w:val="26"/>
                <w:szCs w:val="26"/>
                <w:rtl w:val="0"/>
                <w:lang w:val="de-DE"/>
              </w:rPr>
              <w:t>Date:</w:t>
            </w:r>
            <w:r>
              <w:rPr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 Tuesday 28 January 2021 </w:t>
            </w:r>
            <w:r>
              <w:rPr>
                <w:b w:val="1"/>
                <w:bCs w:val="1"/>
                <w:sz w:val="26"/>
                <w:szCs w:val="26"/>
                <w:rtl w:val="0"/>
              </w:rPr>
              <w:t xml:space="preserve">  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 Action assigned to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Apologies for Absence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       </w:t>
            </w:r>
            <w:r>
              <w:rPr>
                <w:sz w:val="22"/>
                <w:szCs w:val="22"/>
                <w:rtl w:val="0"/>
                <w:lang w:val="en-US"/>
              </w:rPr>
              <w:t>None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Minutes of last Meeting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 </w:t>
            </w:r>
            <w:r>
              <w:rPr>
                <w:sz w:val="22"/>
                <w:szCs w:val="22"/>
                <w:rtl w:val="0"/>
                <w:lang w:val="en-US"/>
              </w:rPr>
              <w:t xml:space="preserve">Agreed  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Progress Update including Actions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5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Village drop-in</w:t>
            </w:r>
            <w:r>
              <w:rPr>
                <w:b w:val="1"/>
                <w:bCs w:val="1"/>
                <w:rtl w:val="0"/>
                <w:lang w:val="en-US"/>
              </w:rPr>
              <w:t xml:space="preserve"> :</w:t>
            </w:r>
            <w:r>
              <w:rPr>
                <w:b w:val="1"/>
                <w:bCs w:val="1"/>
                <w:rtl w:val="0"/>
              </w:rPr>
              <w:t xml:space="preserve"> </w:t>
            </w:r>
            <w:r>
              <w:rPr>
                <w:rtl w:val="0"/>
                <w:lang w:val="en-US"/>
              </w:rPr>
              <w:t>cancelled due to</w:t>
            </w:r>
            <w:r>
              <w:rPr>
                <w:rtl w:val="0"/>
                <w:lang w:val="en-US"/>
              </w:rPr>
              <w:t xml:space="preserve"> Covid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85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Evidence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rtl w:val="0"/>
                <w:lang w:val="en-US"/>
              </w:rPr>
              <w:t>: LandscapeCharacter Assessment and Design Codes are now being completed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85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Survey </w:t>
            </w:r>
            <w:r>
              <w:rPr>
                <w:rtl w:val="0"/>
                <w:lang w:val="en-US"/>
              </w:rPr>
              <w:t>: Analysis of survey questions update Vision and Objectives; completion of evidence sheets highlighting possible policies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5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F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inance  </w:t>
            </w:r>
            <w:r>
              <w:rPr>
                <w:sz w:val="22"/>
                <w:szCs w:val="22"/>
                <w:rtl w:val="0"/>
                <w:lang w:val="en-US"/>
              </w:rPr>
              <w:t>: LCA to be paid  from PC budget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25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 xml:space="preserve">Consultant : </w:t>
            </w:r>
            <w:r>
              <w:rPr>
                <w:b w:val="0"/>
                <w:bCs w:val="0"/>
                <w:rtl w:val="0"/>
                <w:lang w:val="en-US"/>
              </w:rPr>
              <w:t xml:space="preserve"> IP organised LCA from Ramon and supported completion of Design Code application to AECOM; to provide details of survey for website (ongoing)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5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Project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Plan</w:t>
            </w:r>
            <w:r>
              <w:rPr>
                <w:sz w:val="22"/>
                <w:szCs w:val="22"/>
                <w:rtl w:val="0"/>
                <w:lang w:val="en-US"/>
              </w:rPr>
              <w:t xml:space="preserve"> draft plan agreed by CK/AB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25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Community engagement  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Village drop-in cancelled but people still arrived; FB post about Design Codes on 21/1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Next Steps/Actions for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45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Businesses :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 xml:space="preserve"> MK reported back on contact with local businesses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1.No connectivity problems  2.Need for some affordable houses for workers   3.Current businesses do not require a trade fair (but new businesses may do so)   LR has talked to local farmers / sent in report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305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b</w:t>
            </w:r>
          </w:p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0"/>
                <w:bCs w:val="0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Evidence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: 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LR / NH looking at Local Green Spaces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; 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Traffic Flow on hold due to Covid ; SIDS data to be discussed ; Design Codes in progress; Landscape Character Assessment draft submitted and group to read/ comment in week beginning 1/2/21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Ramon to look at 3 sites (Phase 2+3 sites+ Ten Tree Road)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LR / AH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All</w:t>
            </w:r>
          </w:p>
        </w:tc>
      </w:tr>
      <w:tr>
        <w:tblPrEx>
          <w:shd w:val="clear" w:color="auto" w:fill="ceddeb"/>
        </w:tblPrEx>
        <w:trPr>
          <w:trHeight w:val="1045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</w:t>
            </w:r>
          </w:p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Evidence Base summary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group looking at policies from other NPs to get possible headings. Complete this by w/begin 8/1/21.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Not everyone completing survey understood Dark Skies so may need policy despite this. CK to look again at Dark Skies map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All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CK</w:t>
            </w:r>
          </w:p>
        </w:tc>
      </w:tr>
      <w:tr>
        <w:tblPrEx>
          <w:shd w:val="clear" w:color="auto" w:fill="ceddeb"/>
        </w:tblPrEx>
        <w:trPr>
          <w:trHeight w:val="525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d.</w:t>
            </w:r>
          </w:p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Vision: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Possible </w:t>
            </w: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eview at LCA meeting. CK to send out copy of original vision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CK</w:t>
            </w:r>
          </w:p>
        </w:tc>
      </w:tr>
      <w:tr>
        <w:tblPrEx>
          <w:shd w:val="clear" w:color="auto" w:fill="ceddeb"/>
        </w:tblPrEx>
        <w:trPr>
          <w:trHeight w:val="525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e. </w:t>
            </w:r>
          </w:p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Supporting text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 to be decided in due course. LR to write/contribute to section on village history.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5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f.</w:t>
            </w:r>
          </w:p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Finance</w:t>
            </w:r>
            <w:r>
              <w:rPr>
                <w:sz w:val="22"/>
                <w:szCs w:val="22"/>
                <w:rtl w:val="0"/>
                <w:lang w:val="en-US"/>
              </w:rPr>
              <w:t xml:space="preserve"> : no issues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5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g.</w:t>
            </w:r>
          </w:p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Consultant</w:t>
            </w:r>
            <w:r>
              <w:rPr>
                <w:sz w:val="22"/>
                <w:szCs w:val="22"/>
                <w:rtl w:val="0"/>
                <w:lang w:val="en-US"/>
              </w:rPr>
              <w:t xml:space="preserve"> : still awaiting survey results. MK to follow up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MK</w:t>
            </w:r>
          </w:p>
        </w:tc>
      </w:tr>
      <w:tr>
        <w:tblPrEx>
          <w:shd w:val="clear" w:color="auto" w:fill="ceddeb"/>
        </w:tblPrEx>
        <w:trPr>
          <w:trHeight w:val="285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Timeline</w:t>
            </w:r>
            <w:r>
              <w:rPr>
                <w:sz w:val="22"/>
                <w:szCs w:val="22"/>
                <w:rtl w:val="0"/>
                <w:lang w:val="en-US"/>
              </w:rPr>
              <w:t xml:space="preserve"> : has been completed by CK/AB as far as it can be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85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en-US"/>
              </w:rPr>
              <w:t>Community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Engagement</w:t>
            </w:r>
            <w:r>
              <w:rPr>
                <w:rtl w:val="0"/>
                <w:lang w:val="en-US"/>
              </w:rPr>
              <w:t xml:space="preserve"> : Amy Maguire has suggested some ideas for children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project to link in with Garden Bird Watch. CK to post on FB on 29/01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CK</w:t>
            </w:r>
          </w:p>
        </w:tc>
      </w:tr>
      <w:tr>
        <w:tblPrEx>
          <w:shd w:val="clear" w:color="auto" w:fill="ceddeb"/>
        </w:tblPrEx>
        <w:trPr>
          <w:trHeight w:val="1570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rPr>
                <w:b w:val="1"/>
                <w:bCs w:val="1"/>
                <w:sz w:val="22"/>
                <w:szCs w:val="22"/>
                <w:lang w:val="en-US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Any other Business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: 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 xml:space="preserve">Siting of benches (follow up from survey) discussed. Suggestions : behind Church Gate house ; in 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“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cherry orchard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 xml:space="preserve">” </w:t>
            </w:r>
            <w:r>
              <w:rPr>
                <w:b w:val="0"/>
                <w:bCs w:val="0"/>
                <w:sz w:val="22"/>
                <w:szCs w:val="22"/>
                <w:rtl w:val="0"/>
                <w:lang w:val="en-US"/>
              </w:rPr>
              <w:t>area opposite Folly Fields. LR mentioned need for wheelchair/buggy access from crinkle-crankle wall on Folly fields to pathway that leads to church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5" w:hRule="atLeast"/>
        </w:trPr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7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Date of next meeting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week beginning TBA</w:t>
            </w:r>
          </w:p>
        </w:tc>
        <w:tc>
          <w:tcPr>
            <w:tcW w:type="dxa" w:w="1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</w:pPr>
    </w:p>
    <w:p>
      <w:pPr>
        <w:pStyle w:val="Body A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6414293</wp:posOffset>
            </wp:positionH>
            <wp:positionV relativeFrom="page">
              <wp:posOffset>81279</wp:posOffset>
            </wp:positionV>
            <wp:extent cx="1142049" cy="111779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5424" t="18276" r="5423" b="18276"/>
                    <a:stretch>
                      <a:fillRect/>
                    </a:stretch>
                  </pic:blipFill>
                  <pic:spPr>
                    <a:xfrm>
                      <a:off x="0" y="0"/>
                      <a:ext cx="1142049" cy="1117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